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6B8" w:rsidRPr="00C456B8" w:rsidRDefault="00C456B8" w:rsidP="00C456B8">
      <w:pPr>
        <w:rPr>
          <w:rFonts w:ascii="Times New Roman" w:hAnsi="Times New Roman" w:cs="Times New Roman"/>
          <w:sz w:val="32"/>
          <w:szCs w:val="32"/>
          <w:lang w:val="en-US"/>
        </w:rPr>
      </w:pPr>
      <w:bookmarkStart w:id="0" w:name="_GoBack"/>
      <w:r w:rsidRPr="00C456B8">
        <w:rPr>
          <w:rFonts w:ascii="Times New Roman" w:hAnsi="Times New Roman" w:cs="Times New Roman"/>
          <w:sz w:val="32"/>
          <w:szCs w:val="32"/>
          <w:lang w:val="en-US"/>
        </w:rPr>
        <w:t>GLOSSARY</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 </w:t>
      </w:r>
      <w:proofErr w:type="gramStart"/>
      <w:r w:rsidRPr="00C456B8">
        <w:rPr>
          <w:rFonts w:ascii="Times New Roman" w:hAnsi="Times New Roman" w:cs="Times New Roman"/>
          <w:sz w:val="32"/>
          <w:szCs w:val="32"/>
          <w:lang w:val="en-US"/>
        </w:rPr>
        <w:t>biological</w:t>
      </w:r>
      <w:proofErr w:type="gramEnd"/>
      <w:r w:rsidRPr="00C456B8">
        <w:rPr>
          <w:rFonts w:ascii="Times New Roman" w:hAnsi="Times New Roman" w:cs="Times New Roman"/>
          <w:sz w:val="32"/>
          <w:szCs w:val="32"/>
          <w:lang w:val="en-US"/>
        </w:rPr>
        <w:t xml:space="preserve"> diversity — the diversity of objects of the animal and plant world within the same species, between species and in ecological systems;</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2) </w:t>
      </w:r>
      <w:proofErr w:type="gramStart"/>
      <w:r w:rsidRPr="00C456B8">
        <w:rPr>
          <w:rFonts w:ascii="Times New Roman" w:hAnsi="Times New Roman" w:cs="Times New Roman"/>
          <w:sz w:val="32"/>
          <w:szCs w:val="32"/>
          <w:lang w:val="en-US"/>
        </w:rPr>
        <w:t>biological</w:t>
      </w:r>
      <w:proofErr w:type="gramEnd"/>
      <w:r w:rsidRPr="00C456B8">
        <w:rPr>
          <w:rFonts w:ascii="Times New Roman" w:hAnsi="Times New Roman" w:cs="Times New Roman"/>
          <w:sz w:val="32"/>
          <w:szCs w:val="32"/>
          <w:lang w:val="en-US"/>
        </w:rPr>
        <w:t xml:space="preserve"> resources — genetic resources, organisms or parts thereof, populations or any other biotic components of ecological systems that have actual or potential utility or value for humanity;</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3) genetically modified organisms — organisms capable of reproducing or transmitting hereditary genetic material, other than natural organisms, obtained using genetic engineering methods and containing genetically engineered material (genes, their fragments or combinations of genes);</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4) </w:t>
      </w:r>
      <w:proofErr w:type="gramStart"/>
      <w:r w:rsidRPr="00C456B8">
        <w:rPr>
          <w:rFonts w:ascii="Times New Roman" w:hAnsi="Times New Roman" w:cs="Times New Roman"/>
          <w:sz w:val="32"/>
          <w:szCs w:val="32"/>
          <w:lang w:val="en-US"/>
        </w:rPr>
        <w:t>genetically</w:t>
      </w:r>
      <w:proofErr w:type="gramEnd"/>
      <w:r w:rsidRPr="00C456B8">
        <w:rPr>
          <w:rFonts w:ascii="Times New Roman" w:hAnsi="Times New Roman" w:cs="Times New Roman"/>
          <w:sz w:val="32"/>
          <w:szCs w:val="32"/>
          <w:lang w:val="en-US"/>
        </w:rPr>
        <w:t xml:space="preserve"> modified products — products of plant and (or) animal origin obtained using genetic engineering methods containing inanimate genetically modified organisms or their components;</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5) the best available technologies — used and planned industry technologies, equipment and equipment that provide organizational and managerial measures aimed at reducing the level of negative impact of economic activity on the environment to ensure the target indicators of environmental quality;</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6) </w:t>
      </w:r>
      <w:proofErr w:type="gramStart"/>
      <w:r w:rsidRPr="00C456B8">
        <w:rPr>
          <w:rFonts w:ascii="Times New Roman" w:hAnsi="Times New Roman" w:cs="Times New Roman"/>
          <w:sz w:val="32"/>
          <w:szCs w:val="32"/>
          <w:lang w:val="en-US"/>
        </w:rPr>
        <w:t>inert</w:t>
      </w:r>
      <w:proofErr w:type="gramEnd"/>
      <w:r w:rsidRPr="00C456B8">
        <w:rPr>
          <w:rFonts w:ascii="Times New Roman" w:hAnsi="Times New Roman" w:cs="Times New Roman"/>
          <w:sz w:val="32"/>
          <w:szCs w:val="32"/>
          <w:lang w:val="en-US"/>
        </w:rPr>
        <w:t xml:space="preserve"> waste — waste that is not subjected to significant physical, chemical or biological transformations and does not have an adverse impact on the environment and human health;</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7) </w:t>
      </w:r>
      <w:proofErr w:type="gramStart"/>
      <w:r w:rsidRPr="00C456B8">
        <w:rPr>
          <w:rFonts w:ascii="Times New Roman" w:hAnsi="Times New Roman" w:cs="Times New Roman"/>
          <w:sz w:val="32"/>
          <w:szCs w:val="32"/>
          <w:lang w:val="en-US"/>
        </w:rPr>
        <w:t>municipal</w:t>
      </w:r>
      <w:proofErr w:type="gramEnd"/>
      <w:r w:rsidRPr="00C456B8">
        <w:rPr>
          <w:rFonts w:ascii="Times New Roman" w:hAnsi="Times New Roman" w:cs="Times New Roman"/>
          <w:sz w:val="32"/>
          <w:szCs w:val="32"/>
          <w:lang w:val="en-US"/>
        </w:rPr>
        <w:t xml:space="preserve"> waste — consumer waste generated in settlements, including as a result of human activity, as well as industrial waste that is close to them in composition and nature of formation;</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8)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classifier — an information and reference document of an applied nature, which contains the results of waste classification;</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9)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accounting — a system for collecting and providing information on the quantitative and qualitative characteristics of waste and methods of handling them;</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10)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disposal — operations for the disposal and destruction of waste;</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lastRenderedPageBreak/>
        <w:t xml:space="preserve">11)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neutralization — reduction or elimination of hazardous properties of waste by mechanical, </w:t>
      </w:r>
      <w:proofErr w:type="spellStart"/>
      <w:r w:rsidRPr="00C456B8">
        <w:rPr>
          <w:rFonts w:ascii="Times New Roman" w:hAnsi="Times New Roman" w:cs="Times New Roman"/>
          <w:sz w:val="32"/>
          <w:szCs w:val="32"/>
          <w:lang w:val="en-US"/>
        </w:rPr>
        <w:t>physico</w:t>
      </w:r>
      <w:proofErr w:type="spellEnd"/>
      <w:r w:rsidRPr="00C456B8">
        <w:rPr>
          <w:rFonts w:ascii="Times New Roman" w:hAnsi="Times New Roman" w:cs="Times New Roman"/>
          <w:sz w:val="32"/>
          <w:szCs w:val="32"/>
          <w:lang w:val="en-US"/>
        </w:rPr>
        <w:t>-chemical or biological treatment;</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12)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disposal — the use of waste as secondary material or energy resources;</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13)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disposal — storage of waste in places specially established for their safe storage for an unlimited period;</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14)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processing — physical, thermal, chemical or biological processes, including sorting, that change the characteristics of waste to reduce its volume or hazardous properties, facilitate their handling or improve their disposal;</w:t>
      </w:r>
    </w:p>
    <w:p w:rsidR="00C456B8" w:rsidRPr="00C456B8" w:rsidRDefault="00C456B8" w:rsidP="00C456B8">
      <w:pPr>
        <w:rPr>
          <w:rFonts w:ascii="Times New Roman" w:hAnsi="Times New Roman" w:cs="Times New Roman"/>
          <w:sz w:val="32"/>
          <w:szCs w:val="32"/>
          <w:lang w:val="en-US"/>
        </w:rPr>
      </w:pPr>
      <w:proofErr w:type="gramStart"/>
      <w:r w:rsidRPr="00C456B8">
        <w:rPr>
          <w:rFonts w:ascii="Times New Roman" w:hAnsi="Times New Roman" w:cs="Times New Roman"/>
          <w:sz w:val="32"/>
          <w:szCs w:val="32"/>
          <w:lang w:val="en-US"/>
        </w:rPr>
        <w:t>15) passport of hazardous waste — a document containing a standardized description of the processes of waste generation at the place of their origin, their quantitative and qualitative indicators, rules for handling them, methods of their control, types of harmful effects of these wastes on the environment, human health and (or) property of persons, information about waste producers, other persons who own them;</w:t>
      </w:r>
      <w:proofErr w:type="gramEnd"/>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16)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disposal — storage or disposal of production and consumption waste;</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17)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storage — storage of waste in specially designated places for the purpose of their subsequent safe disposal;</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18) </w:t>
      </w:r>
      <w:proofErr w:type="gramStart"/>
      <w:r w:rsidRPr="00C456B8">
        <w:rPr>
          <w:rFonts w:ascii="Times New Roman" w:hAnsi="Times New Roman" w:cs="Times New Roman"/>
          <w:sz w:val="32"/>
          <w:szCs w:val="32"/>
          <w:lang w:val="en-US"/>
        </w:rPr>
        <w:t>waste</w:t>
      </w:r>
      <w:proofErr w:type="gramEnd"/>
      <w:r w:rsidRPr="00C456B8">
        <w:rPr>
          <w:rFonts w:ascii="Times New Roman" w:hAnsi="Times New Roman" w:cs="Times New Roman"/>
          <w:sz w:val="32"/>
          <w:szCs w:val="32"/>
          <w:lang w:val="en-US"/>
        </w:rPr>
        <w:t xml:space="preserve"> classification — the procedure for classifying waste into classes in accordance with their danger to the environment and human health;</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19) type of waste — a set of waste having common characteristics in accordance with their origin, properties and technology of treatment, determined on the basis of the waste classifier;</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20) waste management — types of activities related to waste, including prevention and minimization of waste generation, accounting and control, waste accumulation, as well as collection, processing, disposal, neutralization, transportation, storage (warehousing) and disposal of waste;</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lastRenderedPageBreak/>
        <w:t>21) hazardous waste — waste that contains harmful substances that have dangerous properties (toxicity, explosion hazard, radioactivity, fire hazard, high reactivity) and can pose an immediate or potential danger to the environment and human health independently or when coming into contact with other substances;</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22) </w:t>
      </w:r>
      <w:proofErr w:type="gramStart"/>
      <w:r w:rsidRPr="00C456B8">
        <w:rPr>
          <w:rFonts w:ascii="Times New Roman" w:hAnsi="Times New Roman" w:cs="Times New Roman"/>
          <w:sz w:val="32"/>
          <w:szCs w:val="32"/>
          <w:lang w:val="en-US"/>
        </w:rPr>
        <w:t>non-hazardous</w:t>
      </w:r>
      <w:proofErr w:type="gramEnd"/>
      <w:r w:rsidRPr="00C456B8">
        <w:rPr>
          <w:rFonts w:ascii="Times New Roman" w:hAnsi="Times New Roman" w:cs="Times New Roman"/>
          <w:sz w:val="32"/>
          <w:szCs w:val="32"/>
          <w:lang w:val="en-US"/>
        </w:rPr>
        <w:t xml:space="preserve"> waste — waste that does not belong to hazardous and inert waste;</w:t>
      </w:r>
    </w:p>
    <w:p w:rsidR="00C456B8" w:rsidRPr="00C456B8" w:rsidRDefault="00C456B8" w:rsidP="00C456B8">
      <w:pPr>
        <w:rPr>
          <w:rFonts w:ascii="Times New Roman" w:hAnsi="Times New Roman" w:cs="Times New Roman"/>
          <w:sz w:val="32"/>
          <w:szCs w:val="32"/>
          <w:lang w:val="en-US"/>
        </w:rPr>
      </w:pPr>
      <w:r w:rsidRPr="00C456B8">
        <w:rPr>
          <w:rFonts w:ascii="Times New Roman" w:hAnsi="Times New Roman" w:cs="Times New Roman"/>
          <w:sz w:val="32"/>
          <w:szCs w:val="32"/>
          <w:lang w:val="en-US"/>
        </w:rPr>
        <w:t xml:space="preserve">23) </w:t>
      </w:r>
      <w:proofErr w:type="gramStart"/>
      <w:r w:rsidRPr="00C456B8">
        <w:rPr>
          <w:rFonts w:ascii="Times New Roman" w:hAnsi="Times New Roman" w:cs="Times New Roman"/>
          <w:sz w:val="32"/>
          <w:szCs w:val="32"/>
          <w:lang w:val="en-US"/>
        </w:rPr>
        <w:t>favorable</w:t>
      </w:r>
      <w:proofErr w:type="gramEnd"/>
      <w:r w:rsidRPr="00C456B8">
        <w:rPr>
          <w:rFonts w:ascii="Times New Roman" w:hAnsi="Times New Roman" w:cs="Times New Roman"/>
          <w:sz w:val="32"/>
          <w:szCs w:val="32"/>
          <w:lang w:val="en-US"/>
        </w:rPr>
        <w:t xml:space="preserve"> environment — an environment whose condition ensures environmental safety and protection of public health, conservation of biodiversity, prevention of</w:t>
      </w:r>
    </w:p>
    <w:p w:rsidR="006508CB" w:rsidRPr="00C456B8" w:rsidRDefault="00C456B8" w:rsidP="00C456B8">
      <w:pPr>
        <w:rPr>
          <w:rFonts w:ascii="Times New Roman" w:hAnsi="Times New Roman" w:cs="Times New Roman"/>
          <w:sz w:val="32"/>
          <w:szCs w:val="32"/>
        </w:rPr>
      </w:pPr>
      <w:proofErr w:type="spellStart"/>
      <w:r w:rsidRPr="00C456B8">
        <w:rPr>
          <w:rFonts w:ascii="Times New Roman" w:hAnsi="Times New Roman" w:cs="Times New Roman"/>
          <w:sz w:val="32"/>
          <w:szCs w:val="32"/>
        </w:rPr>
        <w:t>pollution</w:t>
      </w:r>
      <w:proofErr w:type="spellEnd"/>
      <w:r w:rsidRPr="00C456B8">
        <w:rPr>
          <w:rFonts w:ascii="Times New Roman" w:hAnsi="Times New Roman" w:cs="Times New Roman"/>
          <w:sz w:val="32"/>
          <w:szCs w:val="32"/>
        </w:rPr>
        <w:t>,</w:t>
      </w:r>
      <w:bookmarkEnd w:id="0"/>
    </w:p>
    <w:sectPr w:rsidR="006508CB" w:rsidRPr="00C45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EE"/>
    <w:rsid w:val="006508CB"/>
    <w:rsid w:val="00C456B8"/>
    <w:rsid w:val="00F4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F5446-BB88-4FC7-A1ED-7F9893C1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2021-09-11T04:24:00Z</dcterms:created>
  <dcterms:modified xsi:type="dcterms:W3CDTF">2021-09-11T04:24:00Z</dcterms:modified>
</cp:coreProperties>
</file>